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5E24" w14:textId="7FDB28D3" w:rsidR="009F4A7C" w:rsidRPr="00824A57" w:rsidRDefault="00671879" w:rsidP="00A36F21">
      <w:pPr>
        <w:spacing w:after="266" w:line="232" w:lineRule="auto"/>
        <w:ind w:left="-5"/>
        <w:jc w:val="both"/>
        <w:rPr>
          <w:sz w:val="24"/>
          <w:szCs w:val="24"/>
        </w:rPr>
      </w:pPr>
      <w:r w:rsidRPr="00824A57">
        <w:rPr>
          <w:b/>
          <w:sz w:val="24"/>
          <w:szCs w:val="24"/>
          <w:u w:val="single" w:color="000000"/>
        </w:rPr>
        <w:t>Covid-19 and your inf</w:t>
      </w:r>
      <w:r w:rsidR="00A36F21">
        <w:rPr>
          <w:b/>
          <w:sz w:val="24"/>
          <w:szCs w:val="24"/>
          <w:u w:val="single" w:color="000000"/>
        </w:rPr>
        <w:t xml:space="preserve">ormation - Updated on June </w:t>
      </w:r>
      <w:r w:rsidRPr="00824A57">
        <w:rPr>
          <w:b/>
          <w:sz w:val="24"/>
          <w:szCs w:val="24"/>
          <w:u w:val="single" w:color="000000"/>
        </w:rPr>
        <w:t>2020</w:t>
      </w:r>
      <w:r w:rsidRPr="00824A57">
        <w:rPr>
          <w:b/>
          <w:sz w:val="24"/>
          <w:szCs w:val="24"/>
        </w:rPr>
        <w:t xml:space="preserve"> </w:t>
      </w:r>
    </w:p>
    <w:p w14:paraId="41C955A2" w14:textId="2F8BEE8E" w:rsidR="009F4A7C" w:rsidRPr="00824A57" w:rsidRDefault="009F4A7C" w:rsidP="00A36F21">
      <w:pPr>
        <w:spacing w:after="0" w:line="259" w:lineRule="auto"/>
        <w:ind w:left="0" w:firstLine="0"/>
        <w:jc w:val="both"/>
        <w:rPr>
          <w:sz w:val="24"/>
          <w:szCs w:val="24"/>
        </w:rPr>
      </w:pPr>
    </w:p>
    <w:p w14:paraId="63E6F76C" w14:textId="33DFA895" w:rsidR="009F4A7C" w:rsidRPr="00824A57" w:rsidRDefault="00824A57" w:rsidP="00A36F21">
      <w:pPr>
        <w:spacing w:after="266" w:line="232" w:lineRule="auto"/>
        <w:ind w:left="-5"/>
        <w:jc w:val="both"/>
        <w:rPr>
          <w:sz w:val="24"/>
          <w:szCs w:val="24"/>
        </w:rPr>
      </w:pPr>
      <w:r w:rsidRPr="00824A57">
        <w:rPr>
          <w:b/>
          <w:sz w:val="24"/>
          <w:szCs w:val="24"/>
          <w:u w:val="single" w:color="000000"/>
        </w:rPr>
        <w:t>S</w:t>
      </w:r>
      <w:r w:rsidR="00671879" w:rsidRPr="00824A57">
        <w:rPr>
          <w:b/>
          <w:sz w:val="24"/>
          <w:szCs w:val="24"/>
          <w:u w:val="single" w:color="000000"/>
        </w:rPr>
        <w:t xml:space="preserve">upplementary privacy note on Covid-19 for Patients/Service Users </w:t>
      </w:r>
    </w:p>
    <w:p w14:paraId="2EAEE6B1" w14:textId="7D6F1E82" w:rsidR="009F4A7C" w:rsidRPr="00824A57" w:rsidRDefault="00671879" w:rsidP="00A36F21">
      <w:pPr>
        <w:spacing w:after="0" w:line="240" w:lineRule="auto"/>
        <w:ind w:left="-6" w:hanging="11"/>
        <w:jc w:val="both"/>
        <w:rPr>
          <w:sz w:val="24"/>
          <w:szCs w:val="24"/>
        </w:rPr>
      </w:pPr>
      <w:r w:rsidRPr="00824A57">
        <w:rPr>
          <w:sz w:val="24"/>
          <w:szCs w:val="24"/>
        </w:rPr>
        <w:t xml:space="preserve">This notice describes how we may use your information to protect you and others during the Covid-19 outbreak. It supplements our main Privacy Notice which is available </w:t>
      </w:r>
      <w:r w:rsidR="00824A57" w:rsidRPr="00824A57">
        <w:rPr>
          <w:sz w:val="24"/>
          <w:szCs w:val="24"/>
        </w:rPr>
        <w:t>on our website and both Wallingbrook sites</w:t>
      </w:r>
      <w:r w:rsidRPr="00824A57">
        <w:rPr>
          <w:sz w:val="24"/>
          <w:szCs w:val="24"/>
        </w:rPr>
        <w:t xml:space="preserve">. </w:t>
      </w:r>
      <w:r w:rsidRPr="00824A57">
        <w:rPr>
          <w:rFonts w:ascii="Times New Roman" w:eastAsia="Times New Roman" w:hAnsi="Times New Roman" w:cs="Times New Roman"/>
          <w:sz w:val="24"/>
          <w:szCs w:val="24"/>
        </w:rPr>
        <w:t xml:space="preserve"> </w:t>
      </w:r>
    </w:p>
    <w:p w14:paraId="06D4E2D4" w14:textId="77777777" w:rsidR="009F4A7C" w:rsidRPr="00824A57" w:rsidRDefault="00671879" w:rsidP="00A36F21">
      <w:pPr>
        <w:ind w:left="-5"/>
        <w:jc w:val="both"/>
        <w:rPr>
          <w:sz w:val="24"/>
          <w:szCs w:val="24"/>
        </w:rPr>
      </w:pPr>
      <w:r w:rsidRPr="00824A57">
        <w:rPr>
          <w:sz w:val="24"/>
          <w:szCs w:val="24"/>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r w:rsidRPr="00824A57">
        <w:rPr>
          <w:rFonts w:ascii="Times New Roman" w:eastAsia="Times New Roman" w:hAnsi="Times New Roman" w:cs="Times New Roman"/>
          <w:sz w:val="24"/>
          <w:szCs w:val="24"/>
        </w:rPr>
        <w:t xml:space="preserve"> </w:t>
      </w:r>
    </w:p>
    <w:p w14:paraId="3C27A5A6" w14:textId="15BA2D87" w:rsidR="009F4A7C" w:rsidRDefault="00671879" w:rsidP="00A36F21">
      <w:pPr>
        <w:spacing w:after="5"/>
        <w:ind w:left="-5"/>
        <w:jc w:val="both"/>
        <w:rPr>
          <w:rFonts w:ascii="Times New Roman" w:eastAsia="Times New Roman" w:hAnsi="Times New Roman" w:cs="Times New Roman"/>
          <w:sz w:val="24"/>
          <w:szCs w:val="24"/>
        </w:rPr>
      </w:pPr>
      <w:r w:rsidRPr="00824A57">
        <w:rPr>
          <w:sz w:val="24"/>
          <w:szCs w:val="24"/>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sidRPr="00824A57">
        <w:rPr>
          <w:sz w:val="24"/>
          <w:szCs w:val="24"/>
        </w:rPr>
        <w:t>Arms Length</w:t>
      </w:r>
      <w:proofErr w:type="spellEnd"/>
      <w:r w:rsidRPr="00824A57">
        <w:rPr>
          <w:sz w:val="24"/>
          <w:szCs w:val="24"/>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9">
        <w:r w:rsidRPr="00824A57">
          <w:rPr>
            <w:color w:val="0563C1"/>
            <w:sz w:val="24"/>
            <w:szCs w:val="24"/>
            <w:u w:val="single" w:color="0563C1"/>
          </w:rPr>
          <w:t>he</w:t>
        </w:r>
        <w:r w:rsidRPr="00824A57">
          <w:rPr>
            <w:color w:val="0563C1"/>
            <w:sz w:val="24"/>
            <w:szCs w:val="24"/>
            <w:u w:val="single" w:color="0563C1"/>
          </w:rPr>
          <w:t>r</w:t>
        </w:r>
        <w:r w:rsidRPr="00824A57">
          <w:rPr>
            <w:color w:val="0563C1"/>
            <w:sz w:val="24"/>
            <w:szCs w:val="24"/>
            <w:u w:val="single" w:color="0563C1"/>
          </w:rPr>
          <w:t>e</w:t>
        </w:r>
      </w:hyperlink>
      <w:hyperlink r:id="rId10">
        <w:r w:rsidRPr="00824A57">
          <w:rPr>
            <w:color w:val="0F54CC"/>
            <w:sz w:val="24"/>
            <w:szCs w:val="24"/>
          </w:rPr>
          <w:t xml:space="preserve"> </w:t>
        </w:r>
      </w:hyperlink>
      <w:r w:rsidRPr="00824A57">
        <w:rPr>
          <w:sz w:val="24"/>
          <w:szCs w:val="24"/>
        </w:rPr>
        <w:t xml:space="preserve">and some FAQs on this law are available </w:t>
      </w:r>
      <w:hyperlink r:id="rId11">
        <w:r w:rsidRPr="00824A57">
          <w:rPr>
            <w:color w:val="0563C1"/>
            <w:sz w:val="24"/>
            <w:szCs w:val="24"/>
            <w:u w:val="single" w:color="0563C1"/>
          </w:rPr>
          <w:t>here</w:t>
        </w:r>
      </w:hyperlink>
      <w:hyperlink r:id="rId12">
        <w:r w:rsidRPr="00824A57">
          <w:rPr>
            <w:sz w:val="24"/>
            <w:szCs w:val="24"/>
          </w:rPr>
          <w:t>.</w:t>
        </w:r>
      </w:hyperlink>
      <w:r w:rsidRPr="00824A57">
        <w:rPr>
          <w:sz w:val="24"/>
          <w:szCs w:val="24"/>
        </w:rPr>
        <w:t xml:space="preserve"> </w:t>
      </w:r>
      <w:r w:rsidRPr="00824A57">
        <w:rPr>
          <w:rFonts w:ascii="Times New Roman" w:eastAsia="Times New Roman" w:hAnsi="Times New Roman" w:cs="Times New Roman"/>
          <w:sz w:val="24"/>
          <w:szCs w:val="24"/>
        </w:rPr>
        <w:t xml:space="preserve"> </w:t>
      </w:r>
    </w:p>
    <w:p w14:paraId="227145B9" w14:textId="77777777" w:rsidR="00A36F21" w:rsidRPr="00824A57" w:rsidRDefault="00A36F21" w:rsidP="00A36F21">
      <w:pPr>
        <w:spacing w:after="5"/>
        <w:ind w:left="-5"/>
        <w:jc w:val="both"/>
        <w:rPr>
          <w:sz w:val="24"/>
          <w:szCs w:val="24"/>
        </w:rPr>
      </w:pPr>
    </w:p>
    <w:p w14:paraId="580AB3AF" w14:textId="77777777" w:rsidR="009F4A7C" w:rsidRPr="00824A57" w:rsidRDefault="00671879" w:rsidP="00A36F21">
      <w:pPr>
        <w:ind w:left="-5"/>
        <w:jc w:val="both"/>
        <w:rPr>
          <w:sz w:val="24"/>
          <w:szCs w:val="24"/>
        </w:rPr>
      </w:pPr>
      <w:r w:rsidRPr="00824A57">
        <w:rPr>
          <w:sz w:val="24"/>
          <w:szCs w:val="24"/>
        </w:rPr>
        <w:t xml:space="preserve">During this period of emergency, opt-outs will not generally apply to the data used to support the Covid-19 outbreak, due to the public interest in sharing information. This includes </w:t>
      </w:r>
      <w:hyperlink r:id="rId13">
        <w:r w:rsidRPr="00824A57">
          <w:rPr>
            <w:color w:val="0563C1"/>
            <w:sz w:val="24"/>
            <w:szCs w:val="24"/>
            <w:u w:val="single" w:color="0563C1"/>
          </w:rPr>
          <w:t>National Data Opt</w:t>
        </w:r>
      </w:hyperlink>
      <w:hyperlink r:id="rId14">
        <w:r w:rsidRPr="00824A57">
          <w:rPr>
            <w:color w:val="0563C1"/>
            <w:sz w:val="24"/>
            <w:szCs w:val="24"/>
            <w:u w:val="single" w:color="0563C1"/>
          </w:rPr>
          <w:t>-</w:t>
        </w:r>
      </w:hyperlink>
      <w:hyperlink r:id="rId15">
        <w:r w:rsidRPr="00824A57">
          <w:rPr>
            <w:color w:val="0563C1"/>
            <w:sz w:val="24"/>
            <w:szCs w:val="24"/>
            <w:u w:val="single" w:color="0563C1"/>
          </w:rPr>
          <w:t>outs</w:t>
        </w:r>
      </w:hyperlink>
      <w:hyperlink r:id="rId16">
        <w:r w:rsidRPr="00824A57">
          <w:rPr>
            <w:sz w:val="24"/>
            <w:szCs w:val="24"/>
          </w:rPr>
          <w:t>.</w:t>
        </w:r>
      </w:hyperlink>
      <w:r w:rsidRPr="00824A57">
        <w:rPr>
          <w:sz w:val="24"/>
          <w:szCs w:val="24"/>
        </w:rP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r w:rsidRPr="00824A57">
        <w:rPr>
          <w:rFonts w:ascii="Times New Roman" w:eastAsia="Times New Roman" w:hAnsi="Times New Roman" w:cs="Times New Roman"/>
          <w:sz w:val="24"/>
          <w:szCs w:val="24"/>
        </w:rPr>
        <w:t xml:space="preserve"> </w:t>
      </w:r>
    </w:p>
    <w:p w14:paraId="12626E71" w14:textId="73726560" w:rsidR="00824A57" w:rsidRPr="00824A57" w:rsidRDefault="00671879" w:rsidP="00A36F21">
      <w:pPr>
        <w:ind w:left="-5"/>
        <w:jc w:val="both"/>
        <w:rPr>
          <w:sz w:val="24"/>
          <w:szCs w:val="24"/>
        </w:rPr>
      </w:pPr>
      <w:r w:rsidRPr="00824A57">
        <w:rPr>
          <w:sz w:val="24"/>
          <w:szCs w:val="24"/>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p>
    <w:p w14:paraId="5B856575" w14:textId="6702DA02" w:rsidR="009F4A7C" w:rsidRPr="00824A57" w:rsidRDefault="00824A57" w:rsidP="00A36F21">
      <w:pPr>
        <w:ind w:left="0" w:firstLine="0"/>
        <w:jc w:val="both"/>
        <w:rPr>
          <w:sz w:val="24"/>
          <w:szCs w:val="24"/>
        </w:rPr>
      </w:pPr>
      <w:r w:rsidRPr="00824A57">
        <w:rPr>
          <w:sz w:val="24"/>
          <w:szCs w:val="24"/>
        </w:rPr>
        <w:t>D</w:t>
      </w:r>
      <w:r w:rsidR="00671879" w:rsidRPr="00824A57">
        <w:rPr>
          <w:sz w:val="24"/>
          <w:szCs w:val="24"/>
        </w:rPr>
        <w:t xml:space="preserve">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r w:rsidR="00671879" w:rsidRPr="00824A57">
        <w:rPr>
          <w:rFonts w:ascii="Times New Roman" w:eastAsia="Times New Roman" w:hAnsi="Times New Roman" w:cs="Times New Roman"/>
          <w:sz w:val="24"/>
          <w:szCs w:val="24"/>
        </w:rPr>
        <w:t xml:space="preserve"> </w:t>
      </w:r>
    </w:p>
    <w:p w14:paraId="27923271" w14:textId="77777777" w:rsidR="009F4A7C" w:rsidRPr="00824A57" w:rsidRDefault="00671879" w:rsidP="00A36F21">
      <w:pPr>
        <w:ind w:left="-5"/>
        <w:jc w:val="both"/>
        <w:rPr>
          <w:sz w:val="24"/>
          <w:szCs w:val="24"/>
        </w:rPr>
      </w:pPr>
      <w:r w:rsidRPr="00824A57">
        <w:rPr>
          <w:sz w:val="24"/>
          <w:szCs w:val="24"/>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7">
        <w:r w:rsidRPr="00824A57">
          <w:rPr>
            <w:color w:val="0563C1"/>
            <w:sz w:val="24"/>
            <w:szCs w:val="24"/>
            <w:u w:val="single" w:color="0563C1"/>
          </w:rPr>
          <w:t>here</w:t>
        </w:r>
      </w:hyperlink>
      <w:hyperlink r:id="rId18">
        <w:r w:rsidRPr="00824A57">
          <w:rPr>
            <w:sz w:val="24"/>
            <w:szCs w:val="24"/>
          </w:rPr>
          <w:t>.</w:t>
        </w:r>
      </w:hyperlink>
      <w:r w:rsidRPr="00824A57">
        <w:rPr>
          <w:rFonts w:ascii="Times New Roman" w:eastAsia="Times New Roman" w:hAnsi="Times New Roman" w:cs="Times New Roman"/>
          <w:sz w:val="24"/>
          <w:szCs w:val="24"/>
        </w:rPr>
        <w:t xml:space="preserve"> </w:t>
      </w:r>
    </w:p>
    <w:p w14:paraId="4B206BD8" w14:textId="6E8C8E17" w:rsidR="00824A57" w:rsidRDefault="00671879" w:rsidP="00A36F21">
      <w:pPr>
        <w:spacing w:after="5"/>
        <w:ind w:left="-5"/>
        <w:jc w:val="both"/>
        <w:rPr>
          <w:sz w:val="24"/>
          <w:szCs w:val="24"/>
        </w:rPr>
      </w:pPr>
      <w:r w:rsidRPr="00824A57">
        <w:rPr>
          <w:sz w:val="24"/>
          <w:szCs w:val="24"/>
        </w:rPr>
        <w:lastRenderedPageBreak/>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9">
        <w:r w:rsidRPr="00824A57">
          <w:rPr>
            <w:color w:val="0563C1"/>
            <w:sz w:val="24"/>
            <w:szCs w:val="24"/>
            <w:u w:val="single" w:color="0563C1"/>
          </w:rPr>
          <w:t>data provided by patients themselves</w:t>
        </w:r>
      </w:hyperlink>
      <w:hyperlink r:id="rId20">
        <w:r w:rsidRPr="00824A57">
          <w:rPr>
            <w:sz w:val="24"/>
            <w:szCs w:val="24"/>
          </w:rPr>
          <w:t>.</w:t>
        </w:r>
      </w:hyperlink>
      <w:r w:rsidRPr="00824A57">
        <w:rPr>
          <w:sz w:val="24"/>
          <w:szCs w:val="24"/>
        </w:rPr>
        <w:t xml:space="preserve"> All the data held in the platform is subject to strict controls that meet the requirements of data protection legislation.  </w:t>
      </w:r>
    </w:p>
    <w:p w14:paraId="2133F7ED" w14:textId="77777777" w:rsidR="00A36F21" w:rsidRPr="00824A57" w:rsidRDefault="00A36F21" w:rsidP="00A36F21">
      <w:pPr>
        <w:spacing w:after="5"/>
        <w:ind w:left="-5"/>
        <w:jc w:val="both"/>
        <w:rPr>
          <w:sz w:val="24"/>
          <w:szCs w:val="24"/>
        </w:rPr>
      </w:pPr>
    </w:p>
    <w:p w14:paraId="1F4D3EB7" w14:textId="77777777" w:rsidR="009F4A7C" w:rsidRPr="00824A57" w:rsidRDefault="00671879" w:rsidP="00A36F21">
      <w:pPr>
        <w:ind w:left="-5"/>
        <w:jc w:val="both"/>
        <w:rPr>
          <w:sz w:val="24"/>
          <w:szCs w:val="24"/>
        </w:rPr>
      </w:pPr>
      <w:r w:rsidRPr="00824A57">
        <w:rPr>
          <w:sz w:val="24"/>
          <w:szCs w:val="24"/>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716BB4F0" w14:textId="77777777" w:rsidR="009F4A7C" w:rsidRPr="00824A57" w:rsidRDefault="00671879" w:rsidP="00A36F21">
      <w:pPr>
        <w:ind w:left="-5"/>
        <w:jc w:val="both"/>
        <w:rPr>
          <w:rFonts w:ascii="Calibri" w:eastAsia="Calibri" w:hAnsi="Calibri" w:cs="Calibri"/>
          <w:sz w:val="24"/>
          <w:szCs w:val="24"/>
        </w:rPr>
      </w:pPr>
      <w:r w:rsidRPr="00824A57">
        <w:rPr>
          <w:sz w:val="24"/>
          <w:szCs w:val="24"/>
        </w:rPr>
        <w:t>We may amend this privacy notice at any time so please review it frequently. The date at the top of this page will be amended each time this notice is updated.</w:t>
      </w:r>
      <w:r w:rsidRPr="00824A57">
        <w:rPr>
          <w:rFonts w:ascii="Calibri" w:eastAsia="Calibri" w:hAnsi="Calibri" w:cs="Calibri"/>
          <w:sz w:val="24"/>
          <w:szCs w:val="24"/>
        </w:rPr>
        <w:t xml:space="preserve">  </w:t>
      </w:r>
    </w:p>
    <w:p w14:paraId="06A80E3D" w14:textId="53BCD531" w:rsidR="00824A57" w:rsidRPr="00A36F21" w:rsidRDefault="00A36F21" w:rsidP="00A36F21">
      <w:pPr>
        <w:ind w:left="-5"/>
        <w:jc w:val="both"/>
        <w:rPr>
          <w:rFonts w:eastAsia="Calibri"/>
          <w:b/>
          <w:sz w:val="24"/>
          <w:szCs w:val="24"/>
        </w:rPr>
      </w:pPr>
      <w:r w:rsidRPr="00A36F21">
        <w:rPr>
          <w:rFonts w:eastAsia="Calibri"/>
          <w:b/>
          <w:sz w:val="24"/>
          <w:szCs w:val="24"/>
        </w:rPr>
        <w:t>General practice transparency notice for GPES data for pandemic planning and research (COVID-19)</w:t>
      </w:r>
    </w:p>
    <w:p w14:paraId="307D2BA0" w14:textId="430846AB" w:rsidR="00A36F21" w:rsidRPr="00A36F21" w:rsidRDefault="00A36F21" w:rsidP="00A36F21">
      <w:pPr>
        <w:ind w:left="-5"/>
        <w:jc w:val="both"/>
        <w:rPr>
          <w:rFonts w:eastAsia="Calibri"/>
          <w:sz w:val="24"/>
          <w:szCs w:val="24"/>
        </w:rPr>
      </w:pPr>
      <w:r w:rsidRPr="00A36F21">
        <w:rPr>
          <w:rFonts w:eastAsia="Calibri"/>
          <w:sz w:val="24"/>
          <w:szCs w:val="24"/>
        </w:rPr>
        <w:t>This practice is supporting vital coronavirus (COVID-19) planning and research by sharing your data with NHS Digital. This transparency notice supplements our m</w:t>
      </w:r>
      <w:r>
        <w:rPr>
          <w:rFonts w:eastAsia="Calibri"/>
          <w:sz w:val="24"/>
          <w:szCs w:val="24"/>
        </w:rPr>
        <w:t>ain practice privacy notice.</w:t>
      </w:r>
    </w:p>
    <w:p w14:paraId="7FADB69B" w14:textId="56E77CBB" w:rsidR="00A36F21" w:rsidRPr="00A36F21" w:rsidRDefault="00A36F21" w:rsidP="00A36F21">
      <w:pPr>
        <w:ind w:left="-5"/>
        <w:jc w:val="both"/>
        <w:rPr>
          <w:rFonts w:eastAsia="Calibri"/>
          <w:sz w:val="24"/>
          <w:szCs w:val="24"/>
        </w:rPr>
      </w:pPr>
      <w:r w:rsidRPr="00A36F21">
        <w:rPr>
          <w:rFonts w:eastAsia="Calibri"/>
          <w:sz w:val="24"/>
          <w:szCs w:val="24"/>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w:t>
      </w:r>
      <w:r>
        <w:rPr>
          <w:rFonts w:eastAsia="Calibri"/>
          <w:sz w:val="24"/>
          <w:szCs w:val="24"/>
        </w:rPr>
        <w:t xml:space="preserve">d social care data in England. </w:t>
      </w:r>
    </w:p>
    <w:p w14:paraId="46434C5F" w14:textId="77777777" w:rsidR="00A36F21" w:rsidRPr="00A36F21" w:rsidRDefault="00A36F21" w:rsidP="00A36F21">
      <w:pPr>
        <w:ind w:left="-5"/>
        <w:jc w:val="both"/>
        <w:rPr>
          <w:rFonts w:eastAsia="Calibri"/>
          <w:b/>
          <w:sz w:val="24"/>
          <w:szCs w:val="24"/>
        </w:rPr>
      </w:pPr>
      <w:r w:rsidRPr="00A36F21">
        <w:rPr>
          <w:rFonts w:eastAsia="Calibri"/>
          <w:b/>
          <w:sz w:val="24"/>
          <w:szCs w:val="24"/>
        </w:rPr>
        <w:t>Our legal basis for sharing data with NHS Digital</w:t>
      </w:r>
    </w:p>
    <w:p w14:paraId="093EA051" w14:textId="3280848C" w:rsidR="00A36F21" w:rsidRPr="00A36F21" w:rsidRDefault="00A36F21" w:rsidP="00A36F21">
      <w:pPr>
        <w:ind w:left="-5"/>
        <w:jc w:val="both"/>
        <w:rPr>
          <w:rFonts w:eastAsia="Calibri"/>
          <w:sz w:val="24"/>
          <w:szCs w:val="24"/>
        </w:rPr>
      </w:pPr>
      <w:r w:rsidRPr="00A36F21">
        <w:rPr>
          <w:rFonts w:eastAsia="Calibri"/>
          <w:sz w:val="24"/>
          <w:szCs w:val="24"/>
        </w:rPr>
        <w:t>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COVID-19 Public Health Direct</w:t>
      </w:r>
      <w:r>
        <w:rPr>
          <w:rFonts w:eastAsia="Calibri"/>
          <w:sz w:val="24"/>
          <w:szCs w:val="24"/>
        </w:rPr>
        <w:t>ions 2020 (COVID-19 Direction).</w:t>
      </w:r>
    </w:p>
    <w:p w14:paraId="4298F734" w14:textId="77777777" w:rsidR="00A36F21" w:rsidRPr="00A36F21" w:rsidRDefault="00A36F21" w:rsidP="00A36F21">
      <w:pPr>
        <w:ind w:left="-5"/>
        <w:jc w:val="both"/>
        <w:rPr>
          <w:rFonts w:eastAsia="Calibri"/>
          <w:sz w:val="24"/>
          <w:szCs w:val="24"/>
        </w:rPr>
      </w:pPr>
      <w:r w:rsidRPr="00A36F21">
        <w:rPr>
          <w:rFonts w:eastAsia="Calibri"/>
          <w:sz w:val="24"/>
          <w:szCs w:val="24"/>
        </w:rPr>
        <w:t>All GP practices in England are legally required to share data with NHS Digital for this purpose under the Health and Social Care Act 2012 (2012 Act). More information about this requirement is contained in the data provision notice issued by NHS Digital to GP practices.</w:t>
      </w:r>
    </w:p>
    <w:p w14:paraId="01504D14" w14:textId="77777777" w:rsidR="00A36F21" w:rsidRPr="00A36F21" w:rsidRDefault="00A36F21" w:rsidP="00A36F21">
      <w:pPr>
        <w:ind w:left="-5"/>
        <w:jc w:val="both"/>
        <w:rPr>
          <w:rFonts w:eastAsia="Calibri"/>
          <w:sz w:val="24"/>
          <w:szCs w:val="24"/>
        </w:rPr>
      </w:pPr>
    </w:p>
    <w:p w14:paraId="05A4C6EE" w14:textId="0050CC30" w:rsidR="00A36F21" w:rsidRPr="00A36F21" w:rsidRDefault="00A36F21" w:rsidP="00A36F21">
      <w:pPr>
        <w:ind w:left="-5"/>
        <w:jc w:val="both"/>
        <w:rPr>
          <w:rFonts w:eastAsia="Calibri"/>
          <w:sz w:val="24"/>
          <w:szCs w:val="24"/>
        </w:rPr>
      </w:pPr>
      <w:r w:rsidRPr="00A36F21">
        <w:rPr>
          <w:rFonts w:eastAsia="Calibri"/>
          <w:sz w:val="24"/>
          <w:szCs w:val="24"/>
        </w:rPr>
        <w:lastRenderedPageBreak/>
        <w:t>Under GDPR our legal basis for sharing this personal data with NHS Digital is Article 6(1</w:t>
      </w:r>
      <w:proofErr w:type="gramStart"/>
      <w:r w:rsidRPr="00A36F21">
        <w:rPr>
          <w:rFonts w:eastAsia="Calibri"/>
          <w:sz w:val="24"/>
          <w:szCs w:val="24"/>
        </w:rPr>
        <w:t>)(</w:t>
      </w:r>
      <w:proofErr w:type="gramEnd"/>
      <w:r w:rsidRPr="00A36F21">
        <w:rPr>
          <w:rFonts w:eastAsia="Calibri"/>
          <w:sz w:val="24"/>
          <w:szCs w:val="24"/>
        </w:rPr>
        <w:t>c) - legal obligation. Our legal basis for sharing personal data relating to health, is Article 9(2</w:t>
      </w:r>
      <w:proofErr w:type="gramStart"/>
      <w:r w:rsidRPr="00A36F21">
        <w:rPr>
          <w:rFonts w:eastAsia="Calibri"/>
          <w:sz w:val="24"/>
          <w:szCs w:val="24"/>
        </w:rPr>
        <w:t>)(</w:t>
      </w:r>
      <w:proofErr w:type="gramEnd"/>
      <w:r w:rsidRPr="00A36F21">
        <w:rPr>
          <w:rFonts w:eastAsia="Calibri"/>
          <w:sz w:val="24"/>
          <w:szCs w:val="24"/>
        </w:rPr>
        <w:t>g) – substantial public interest, for the purposes of NHS Digital exercising its statutory function</w:t>
      </w:r>
      <w:r>
        <w:rPr>
          <w:rFonts w:eastAsia="Calibri"/>
          <w:sz w:val="24"/>
          <w:szCs w:val="24"/>
        </w:rPr>
        <w:t>s under the COVID-19 Direction.</w:t>
      </w:r>
    </w:p>
    <w:p w14:paraId="1D703B44" w14:textId="77777777" w:rsidR="00A36F21" w:rsidRPr="00A36F21" w:rsidRDefault="00A36F21" w:rsidP="00A36F21">
      <w:pPr>
        <w:ind w:left="-5"/>
        <w:jc w:val="both"/>
        <w:rPr>
          <w:rFonts w:eastAsia="Calibri"/>
          <w:b/>
          <w:sz w:val="24"/>
          <w:szCs w:val="24"/>
        </w:rPr>
      </w:pPr>
      <w:r w:rsidRPr="00A36F21">
        <w:rPr>
          <w:rFonts w:eastAsia="Calibri"/>
          <w:b/>
          <w:sz w:val="24"/>
          <w:szCs w:val="24"/>
        </w:rPr>
        <w:t>The type of personal data we are sharing with NHS Digital</w:t>
      </w:r>
    </w:p>
    <w:p w14:paraId="577B3751" w14:textId="7CC43FE8" w:rsidR="00A36F21" w:rsidRPr="00A36F21" w:rsidRDefault="00A36F21" w:rsidP="00A36F21">
      <w:pPr>
        <w:ind w:left="-5"/>
        <w:jc w:val="both"/>
        <w:rPr>
          <w:rFonts w:eastAsia="Calibri"/>
          <w:sz w:val="24"/>
          <w:szCs w:val="24"/>
        </w:rPr>
      </w:pPr>
      <w:r w:rsidRPr="00A36F21">
        <w:rPr>
          <w:rFonts w:eastAsia="Calibri"/>
          <w:sz w:val="24"/>
          <w:szCs w:val="24"/>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A36F21">
        <w:rPr>
          <w:rFonts w:eastAsia="Calibri"/>
          <w:sz w:val="24"/>
          <w:szCs w:val="24"/>
        </w:rPr>
        <w:t>ethnicity</w:t>
      </w:r>
      <w:proofErr w:type="gramEnd"/>
      <w:r w:rsidRPr="00A36F21">
        <w:rPr>
          <w:rFonts w:eastAsia="Calibri"/>
          <w:sz w:val="24"/>
          <w:szCs w:val="24"/>
        </w:rPr>
        <w:t>, date of birth and date of death for those patients. It will also include coded health data which is held in you</w:t>
      </w:r>
      <w:r>
        <w:rPr>
          <w:rFonts w:eastAsia="Calibri"/>
          <w:sz w:val="24"/>
          <w:szCs w:val="24"/>
        </w:rPr>
        <w:t>r GP record such as details of:</w:t>
      </w:r>
    </w:p>
    <w:p w14:paraId="2D05F711" w14:textId="77777777" w:rsidR="00A36F21" w:rsidRPr="00A36F21" w:rsidRDefault="00A36F21" w:rsidP="00A36F21">
      <w:pPr>
        <w:pStyle w:val="ListParagraph"/>
        <w:numPr>
          <w:ilvl w:val="0"/>
          <w:numId w:val="1"/>
        </w:numPr>
        <w:jc w:val="both"/>
        <w:rPr>
          <w:rFonts w:eastAsia="Calibri"/>
          <w:sz w:val="24"/>
          <w:szCs w:val="24"/>
        </w:rPr>
      </w:pPr>
      <w:r w:rsidRPr="00A36F21">
        <w:rPr>
          <w:rFonts w:eastAsia="Calibri"/>
          <w:sz w:val="24"/>
          <w:szCs w:val="24"/>
        </w:rPr>
        <w:t>diagnoses and findings</w:t>
      </w:r>
    </w:p>
    <w:p w14:paraId="58E41C71" w14:textId="77777777" w:rsidR="00A36F21" w:rsidRPr="00A36F21" w:rsidRDefault="00A36F21" w:rsidP="00A36F21">
      <w:pPr>
        <w:pStyle w:val="ListParagraph"/>
        <w:numPr>
          <w:ilvl w:val="0"/>
          <w:numId w:val="1"/>
        </w:numPr>
        <w:jc w:val="both"/>
        <w:rPr>
          <w:rFonts w:eastAsia="Calibri"/>
          <w:sz w:val="24"/>
          <w:szCs w:val="24"/>
        </w:rPr>
      </w:pPr>
      <w:r w:rsidRPr="00A36F21">
        <w:rPr>
          <w:rFonts w:eastAsia="Calibri"/>
          <w:sz w:val="24"/>
          <w:szCs w:val="24"/>
        </w:rPr>
        <w:t>medications and other prescribed items</w:t>
      </w:r>
    </w:p>
    <w:p w14:paraId="42241004" w14:textId="77777777" w:rsidR="00A36F21" w:rsidRPr="00A36F21" w:rsidRDefault="00A36F21" w:rsidP="00A36F21">
      <w:pPr>
        <w:pStyle w:val="ListParagraph"/>
        <w:numPr>
          <w:ilvl w:val="0"/>
          <w:numId w:val="1"/>
        </w:numPr>
        <w:jc w:val="both"/>
        <w:rPr>
          <w:rFonts w:eastAsia="Calibri"/>
          <w:sz w:val="24"/>
          <w:szCs w:val="24"/>
        </w:rPr>
      </w:pPr>
      <w:r w:rsidRPr="00A36F21">
        <w:rPr>
          <w:rFonts w:eastAsia="Calibri"/>
          <w:sz w:val="24"/>
          <w:szCs w:val="24"/>
        </w:rPr>
        <w:t>investigations, tests and results</w:t>
      </w:r>
    </w:p>
    <w:p w14:paraId="7C8731AE" w14:textId="77777777" w:rsidR="00A36F21" w:rsidRPr="00A36F21" w:rsidRDefault="00A36F21" w:rsidP="00A36F21">
      <w:pPr>
        <w:pStyle w:val="ListParagraph"/>
        <w:numPr>
          <w:ilvl w:val="0"/>
          <w:numId w:val="1"/>
        </w:numPr>
        <w:jc w:val="both"/>
        <w:rPr>
          <w:rFonts w:eastAsia="Calibri"/>
          <w:sz w:val="24"/>
          <w:szCs w:val="24"/>
        </w:rPr>
      </w:pPr>
      <w:r w:rsidRPr="00A36F21">
        <w:rPr>
          <w:rFonts w:eastAsia="Calibri"/>
          <w:sz w:val="24"/>
          <w:szCs w:val="24"/>
        </w:rPr>
        <w:t>treatments and outcomes</w:t>
      </w:r>
    </w:p>
    <w:p w14:paraId="6989E44F" w14:textId="77777777" w:rsidR="00A36F21" w:rsidRPr="00A36F21" w:rsidRDefault="00A36F21" w:rsidP="00A36F21">
      <w:pPr>
        <w:pStyle w:val="ListParagraph"/>
        <w:numPr>
          <w:ilvl w:val="0"/>
          <w:numId w:val="1"/>
        </w:numPr>
        <w:jc w:val="both"/>
        <w:rPr>
          <w:rFonts w:eastAsia="Calibri"/>
          <w:sz w:val="24"/>
          <w:szCs w:val="24"/>
        </w:rPr>
      </w:pPr>
      <w:r w:rsidRPr="00A36F21">
        <w:rPr>
          <w:rFonts w:eastAsia="Calibri"/>
          <w:sz w:val="24"/>
          <w:szCs w:val="24"/>
        </w:rPr>
        <w:t>vaccinations and immunisations</w:t>
      </w:r>
    </w:p>
    <w:p w14:paraId="6A088D87" w14:textId="77777777" w:rsidR="00A36F21" w:rsidRPr="00A36F21" w:rsidRDefault="00A36F21" w:rsidP="00A36F21">
      <w:pPr>
        <w:ind w:left="-5"/>
        <w:jc w:val="both"/>
        <w:rPr>
          <w:rFonts w:eastAsia="Calibri"/>
          <w:b/>
          <w:sz w:val="24"/>
          <w:szCs w:val="24"/>
        </w:rPr>
      </w:pPr>
      <w:r w:rsidRPr="00A36F21">
        <w:rPr>
          <w:rFonts w:eastAsia="Calibri"/>
          <w:b/>
          <w:sz w:val="24"/>
          <w:szCs w:val="24"/>
        </w:rPr>
        <w:t>How NHS Digital will use and share your data</w:t>
      </w:r>
    </w:p>
    <w:p w14:paraId="2656221B" w14:textId="685B28A1" w:rsidR="00A36F21" w:rsidRPr="00A36F21" w:rsidRDefault="00A36F21" w:rsidP="00A36F21">
      <w:pPr>
        <w:ind w:left="-5"/>
        <w:jc w:val="both"/>
        <w:rPr>
          <w:rFonts w:eastAsia="Calibri"/>
          <w:sz w:val="24"/>
          <w:szCs w:val="24"/>
        </w:rPr>
      </w:pPr>
      <w:r w:rsidRPr="00A36F21">
        <w:rPr>
          <w:rFonts w:eastAsia="Calibri"/>
          <w:sz w:val="24"/>
          <w:szCs w:val="24"/>
        </w:rPr>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w:t>
      </w:r>
      <w:r>
        <w:rPr>
          <w:rFonts w:eastAsia="Calibri"/>
          <w:sz w:val="24"/>
          <w:szCs w:val="24"/>
        </w:rPr>
        <w:t xml:space="preserve"> supportive of this initiative.</w:t>
      </w:r>
    </w:p>
    <w:p w14:paraId="0040FDA5" w14:textId="0C22BB22" w:rsidR="00A36F21" w:rsidRPr="00A36F21" w:rsidRDefault="00A36F21" w:rsidP="00A36F21">
      <w:pPr>
        <w:ind w:left="-5"/>
        <w:jc w:val="both"/>
        <w:rPr>
          <w:rFonts w:eastAsia="Calibri"/>
          <w:sz w:val="24"/>
          <w:szCs w:val="24"/>
        </w:rPr>
      </w:pPr>
      <w:r w:rsidRPr="00A36F21">
        <w:rPr>
          <w:rFonts w:eastAsia="Calibri"/>
          <w:sz w:val="24"/>
          <w:szCs w:val="24"/>
        </w:rPr>
        <w:t>NHS Digital has various legal powers to share data for purposes relating to the coronavirus response. It is also required to share data in certain circumstances set out in the COVID-19 Direction and to share confidential patient information to support the response under a legal notice issued to it by the Secretary of State under the Health Service (Control of Patient Information) Regul</w:t>
      </w:r>
      <w:r>
        <w:rPr>
          <w:rFonts w:eastAsia="Calibri"/>
          <w:sz w:val="24"/>
          <w:szCs w:val="24"/>
        </w:rPr>
        <w:t>ations 2002 (COPI Regulations).</w:t>
      </w:r>
    </w:p>
    <w:p w14:paraId="77C42C41" w14:textId="483E047A" w:rsidR="00A36F21" w:rsidRPr="00A36F21" w:rsidRDefault="00A36F21" w:rsidP="00A36F21">
      <w:pPr>
        <w:ind w:left="-5"/>
        <w:jc w:val="both"/>
        <w:rPr>
          <w:rFonts w:eastAsia="Calibri"/>
          <w:sz w:val="24"/>
          <w:szCs w:val="24"/>
        </w:rPr>
      </w:pPr>
      <w:r w:rsidRPr="00A36F21">
        <w:rPr>
          <w:rFonts w:eastAsia="Calibri"/>
          <w:sz w:val="24"/>
          <w:szCs w:val="24"/>
        </w:rPr>
        <w:t>Legal notices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w:t>
      </w:r>
      <w:r>
        <w:rPr>
          <w:rFonts w:eastAsia="Calibri"/>
          <w:sz w:val="24"/>
          <w:szCs w:val="24"/>
        </w:rPr>
        <w:t xml:space="preserve">ntinue to use the information. </w:t>
      </w:r>
    </w:p>
    <w:p w14:paraId="04E82E20" w14:textId="118F3A85" w:rsidR="00A36F21" w:rsidRPr="00A36F21" w:rsidRDefault="00A36F21" w:rsidP="00A36F21">
      <w:pPr>
        <w:ind w:left="-5"/>
        <w:jc w:val="both"/>
        <w:rPr>
          <w:rFonts w:eastAsia="Calibri"/>
          <w:sz w:val="24"/>
          <w:szCs w:val="24"/>
        </w:rPr>
      </w:pPr>
      <w:r w:rsidRPr="00A36F21">
        <w:rPr>
          <w:rFonts w:eastAsia="Calibri"/>
          <w:sz w:val="24"/>
          <w:szCs w:val="24"/>
        </w:rPr>
        <w:t xml:space="preserve">Data which is shared by NHS Digital will be subject to robust rules relating to privacy, security and confidentiality and only the minimum amount of data necessary to achieve the coronavirus purpose will be shared. Organisations using your data will </w:t>
      </w:r>
      <w:r w:rsidRPr="00A36F21">
        <w:rPr>
          <w:rFonts w:eastAsia="Calibri"/>
          <w:sz w:val="24"/>
          <w:szCs w:val="24"/>
        </w:rPr>
        <w:lastRenderedPageBreak/>
        <w:t>also need to have a clear legal basis to do so and will enter into a data sharing agreement with NHS Digital. Information about the data that NHS Digital shares, including who with and for what purpose will be published in the NHS</w:t>
      </w:r>
      <w:r>
        <w:rPr>
          <w:rFonts w:eastAsia="Calibri"/>
          <w:sz w:val="24"/>
          <w:szCs w:val="24"/>
        </w:rPr>
        <w:t xml:space="preserve"> Digital data release register.</w:t>
      </w:r>
    </w:p>
    <w:p w14:paraId="212E851C" w14:textId="1ACAC914" w:rsidR="00A36F21" w:rsidRPr="00A36F21" w:rsidRDefault="00A36F21" w:rsidP="00A36F21">
      <w:pPr>
        <w:ind w:left="-5"/>
        <w:jc w:val="both"/>
        <w:rPr>
          <w:rFonts w:eastAsia="Calibri"/>
          <w:sz w:val="24"/>
          <w:szCs w:val="24"/>
        </w:rPr>
      </w:pPr>
      <w:r w:rsidRPr="00A36F21">
        <w:rPr>
          <w:rFonts w:eastAsia="Calibri"/>
          <w:sz w:val="24"/>
          <w:szCs w:val="24"/>
        </w:rPr>
        <w:t>For more information about how NHS Digital will use your data please see the NHS Digital Transparency Notice for GP Data for Pandemic Pl</w:t>
      </w:r>
      <w:r>
        <w:rPr>
          <w:rFonts w:eastAsia="Calibri"/>
          <w:sz w:val="24"/>
          <w:szCs w:val="24"/>
        </w:rPr>
        <w:t>anning and Research (COVID-19).</w:t>
      </w:r>
    </w:p>
    <w:p w14:paraId="10B53E38" w14:textId="77777777" w:rsidR="00A36F21" w:rsidRPr="00A36F21" w:rsidRDefault="00A36F21" w:rsidP="00A36F21">
      <w:pPr>
        <w:ind w:left="-5"/>
        <w:jc w:val="both"/>
        <w:rPr>
          <w:rFonts w:eastAsia="Calibri"/>
          <w:b/>
          <w:sz w:val="24"/>
          <w:szCs w:val="24"/>
        </w:rPr>
      </w:pPr>
      <w:r w:rsidRPr="00A36F21">
        <w:rPr>
          <w:rFonts w:eastAsia="Calibri"/>
          <w:b/>
          <w:sz w:val="24"/>
          <w:szCs w:val="24"/>
        </w:rPr>
        <w:t>National Data Opt-Out</w:t>
      </w:r>
    </w:p>
    <w:p w14:paraId="4316CA2B" w14:textId="7A110F43" w:rsidR="00A36F21" w:rsidRPr="00A36F21" w:rsidRDefault="00A36F21" w:rsidP="00A36F21">
      <w:pPr>
        <w:ind w:left="-5"/>
        <w:jc w:val="both"/>
        <w:rPr>
          <w:rFonts w:eastAsia="Calibri"/>
          <w:sz w:val="24"/>
          <w:szCs w:val="24"/>
        </w:rPr>
      </w:pPr>
      <w:r w:rsidRPr="00A36F21">
        <w:rPr>
          <w:rFonts w:eastAsia="Calibri"/>
          <w:sz w:val="24"/>
          <w:szCs w:val="24"/>
        </w:rPr>
        <w:t>The application of the National Data Opt-Out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w:t>
      </w:r>
      <w:r>
        <w:rPr>
          <w:rFonts w:eastAsia="Calibri"/>
          <w:sz w:val="24"/>
          <w:szCs w:val="24"/>
        </w:rPr>
        <w:t>uirements to share information.</w:t>
      </w:r>
    </w:p>
    <w:p w14:paraId="5C56A152" w14:textId="77777777" w:rsidR="00A36F21" w:rsidRPr="00A36F21" w:rsidRDefault="00A36F21" w:rsidP="00A36F21">
      <w:pPr>
        <w:ind w:left="-5"/>
        <w:jc w:val="both"/>
        <w:rPr>
          <w:rFonts w:eastAsia="Calibri"/>
          <w:b/>
          <w:sz w:val="24"/>
          <w:szCs w:val="24"/>
        </w:rPr>
      </w:pPr>
      <w:r w:rsidRPr="00A36F21">
        <w:rPr>
          <w:rFonts w:eastAsia="Calibri"/>
          <w:b/>
          <w:sz w:val="24"/>
          <w:szCs w:val="24"/>
        </w:rPr>
        <w:t>Your rights over your personal data</w:t>
      </w:r>
    </w:p>
    <w:p w14:paraId="446DDA3C" w14:textId="7E181361" w:rsidR="00A36F21" w:rsidRPr="00A36F21" w:rsidRDefault="00A36F21" w:rsidP="00A36F21">
      <w:pPr>
        <w:ind w:left="-5"/>
        <w:jc w:val="both"/>
        <w:rPr>
          <w:rFonts w:eastAsia="Calibri"/>
          <w:sz w:val="24"/>
          <w:szCs w:val="24"/>
        </w:rPr>
      </w:pPr>
      <w:r w:rsidRPr="00A36F21">
        <w:rPr>
          <w:rFonts w:eastAsia="Calibri"/>
          <w:sz w:val="24"/>
          <w:szCs w:val="24"/>
        </w:rPr>
        <w:t>To read more about the health and care information NHS Digital collects, its legal basis for collecting this information and what choices and rights you have in relation to the processing by NHS Digi</w:t>
      </w:r>
      <w:r>
        <w:rPr>
          <w:rFonts w:eastAsia="Calibri"/>
          <w:sz w:val="24"/>
          <w:szCs w:val="24"/>
        </w:rPr>
        <w:t>tal of your personal data, see:</w:t>
      </w:r>
    </w:p>
    <w:p w14:paraId="455A0E0F" w14:textId="573B90AB" w:rsidR="00A36F21" w:rsidRPr="00A36F21" w:rsidRDefault="00A36F21" w:rsidP="00A36F21">
      <w:pPr>
        <w:ind w:left="-5"/>
        <w:jc w:val="both"/>
        <w:rPr>
          <w:rFonts w:eastAsia="Calibri"/>
          <w:sz w:val="24"/>
          <w:szCs w:val="24"/>
        </w:rPr>
      </w:pPr>
      <w:hyperlink r:id="rId21" w:history="1">
        <w:proofErr w:type="gramStart"/>
        <w:r w:rsidRPr="00A36F21">
          <w:rPr>
            <w:rStyle w:val="Hyperlink"/>
            <w:rFonts w:eastAsia="Calibri"/>
            <w:sz w:val="24"/>
            <w:szCs w:val="24"/>
          </w:rPr>
          <w:t>the</w:t>
        </w:r>
        <w:proofErr w:type="gramEnd"/>
        <w:r w:rsidRPr="00A36F21">
          <w:rPr>
            <w:rStyle w:val="Hyperlink"/>
            <w:rFonts w:eastAsia="Calibri"/>
            <w:sz w:val="24"/>
            <w:szCs w:val="24"/>
          </w:rPr>
          <w:t xml:space="preserve"> NHS Digital GPES Data for Pandemic Planning and Research (COVID-19) Transparency Notice</w:t>
        </w:r>
      </w:hyperlink>
    </w:p>
    <w:p w14:paraId="2ADA3343" w14:textId="302E63E5" w:rsidR="00A36F21" w:rsidRPr="00A36F21" w:rsidRDefault="00A36F21" w:rsidP="00A36F21">
      <w:pPr>
        <w:ind w:left="-5"/>
        <w:jc w:val="both"/>
        <w:rPr>
          <w:rFonts w:eastAsia="Calibri"/>
          <w:sz w:val="24"/>
          <w:szCs w:val="24"/>
        </w:rPr>
      </w:pPr>
      <w:hyperlink r:id="rId22" w:history="1">
        <w:proofErr w:type="gramStart"/>
        <w:r w:rsidRPr="00A36F21">
          <w:rPr>
            <w:rStyle w:val="Hyperlink"/>
            <w:rFonts w:eastAsia="Calibri"/>
            <w:sz w:val="24"/>
            <w:szCs w:val="24"/>
          </w:rPr>
          <w:t>the</w:t>
        </w:r>
        <w:proofErr w:type="gramEnd"/>
        <w:r w:rsidRPr="00A36F21">
          <w:rPr>
            <w:rStyle w:val="Hyperlink"/>
            <w:rFonts w:eastAsia="Calibri"/>
            <w:sz w:val="24"/>
            <w:szCs w:val="24"/>
          </w:rPr>
          <w:t xml:space="preserve"> NHS Digital Coronavirus (COVID-19) Response Transparency Notice</w:t>
        </w:r>
      </w:hyperlink>
    </w:p>
    <w:p w14:paraId="0FED54B4" w14:textId="500AC5A5" w:rsidR="00A36F21" w:rsidRPr="00A36F21" w:rsidRDefault="00A36F21" w:rsidP="00A36F21">
      <w:pPr>
        <w:ind w:left="-5"/>
        <w:jc w:val="both"/>
        <w:rPr>
          <w:rFonts w:eastAsia="Calibri"/>
          <w:sz w:val="24"/>
          <w:szCs w:val="24"/>
        </w:rPr>
      </w:pPr>
      <w:hyperlink r:id="rId23" w:history="1">
        <w:proofErr w:type="gramStart"/>
        <w:r w:rsidRPr="00A36F21">
          <w:rPr>
            <w:rStyle w:val="Hyperlink"/>
            <w:rFonts w:eastAsia="Calibri"/>
            <w:sz w:val="24"/>
            <w:szCs w:val="24"/>
          </w:rPr>
          <w:t>the</w:t>
        </w:r>
        <w:proofErr w:type="gramEnd"/>
        <w:r w:rsidRPr="00A36F21">
          <w:rPr>
            <w:rStyle w:val="Hyperlink"/>
            <w:rFonts w:eastAsia="Calibri"/>
            <w:sz w:val="24"/>
            <w:szCs w:val="24"/>
          </w:rPr>
          <w:t xml:space="preserve"> NHS Digital General Transparency Notice</w:t>
        </w:r>
      </w:hyperlink>
    </w:p>
    <w:p w14:paraId="5D8C0257" w14:textId="502359F1" w:rsidR="00A36F21" w:rsidRDefault="00A36F21" w:rsidP="00A36F21">
      <w:pPr>
        <w:ind w:left="-5"/>
        <w:jc w:val="both"/>
        <w:rPr>
          <w:rFonts w:eastAsia="Calibri"/>
          <w:sz w:val="24"/>
          <w:szCs w:val="24"/>
        </w:rPr>
      </w:pPr>
      <w:hyperlink r:id="rId24" w:history="1">
        <w:proofErr w:type="gramStart"/>
        <w:r w:rsidRPr="00A36F21">
          <w:rPr>
            <w:rStyle w:val="Hyperlink"/>
            <w:rFonts w:eastAsia="Calibri"/>
            <w:sz w:val="24"/>
            <w:szCs w:val="24"/>
          </w:rPr>
          <w:t>how</w:t>
        </w:r>
        <w:proofErr w:type="gramEnd"/>
        <w:r w:rsidRPr="00A36F21">
          <w:rPr>
            <w:rStyle w:val="Hyperlink"/>
            <w:rFonts w:eastAsia="Calibri"/>
            <w:sz w:val="24"/>
            <w:szCs w:val="24"/>
          </w:rPr>
          <w:t xml:space="preserve"> NHS Digital looks after your health and care information</w:t>
        </w:r>
      </w:hyperlink>
    </w:p>
    <w:p w14:paraId="773E62A4" w14:textId="77777777" w:rsidR="00A36F21" w:rsidRPr="00A36F21" w:rsidRDefault="00A36F21" w:rsidP="00A36F21">
      <w:pPr>
        <w:ind w:left="-5"/>
        <w:jc w:val="both"/>
        <w:rPr>
          <w:rFonts w:eastAsia="Calibri"/>
          <w:sz w:val="24"/>
          <w:szCs w:val="24"/>
        </w:rPr>
      </w:pPr>
      <w:bookmarkStart w:id="0" w:name="_GoBack"/>
      <w:bookmarkEnd w:id="0"/>
    </w:p>
    <w:p w14:paraId="7836DF19" w14:textId="0B995191" w:rsidR="00824A57" w:rsidRPr="00824A57" w:rsidRDefault="00A36F21" w:rsidP="00A36F21">
      <w:pPr>
        <w:ind w:left="-5"/>
        <w:jc w:val="both"/>
        <w:rPr>
          <w:sz w:val="24"/>
          <w:szCs w:val="24"/>
        </w:rPr>
      </w:pPr>
      <w:r>
        <w:rPr>
          <w:rFonts w:eastAsia="Calibri"/>
          <w:sz w:val="24"/>
          <w:szCs w:val="24"/>
        </w:rPr>
        <w:t xml:space="preserve">Wallingbrook Health Group June </w:t>
      </w:r>
      <w:r w:rsidR="00824A57" w:rsidRPr="00824A57">
        <w:rPr>
          <w:rFonts w:eastAsia="Calibri"/>
          <w:sz w:val="24"/>
          <w:szCs w:val="24"/>
        </w:rPr>
        <w:t>2020</w:t>
      </w:r>
    </w:p>
    <w:p w14:paraId="3B209D99" w14:textId="77777777" w:rsidR="00824A57" w:rsidRPr="00824A57" w:rsidRDefault="00824A57" w:rsidP="00A36F21">
      <w:pPr>
        <w:ind w:left="-5"/>
        <w:jc w:val="both"/>
        <w:rPr>
          <w:sz w:val="24"/>
          <w:szCs w:val="24"/>
        </w:rPr>
      </w:pPr>
    </w:p>
    <w:sectPr w:rsidR="00824A57" w:rsidRPr="00824A57">
      <w:pgSz w:w="11905" w:h="16845"/>
      <w:pgMar w:top="1454" w:right="1447" w:bottom="1492"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C32CD"/>
    <w:multiLevelType w:val="hybridMultilevel"/>
    <w:tmpl w:val="530AFF4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7C"/>
    <w:rsid w:val="00284A2E"/>
    <w:rsid w:val="00671879"/>
    <w:rsid w:val="00824A57"/>
    <w:rsid w:val="009F4A7C"/>
    <w:rsid w:val="00A36F21"/>
    <w:rsid w:val="00AA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6F21"/>
    <w:pPr>
      <w:ind w:left="720"/>
      <w:contextualSpacing/>
    </w:pPr>
  </w:style>
  <w:style w:type="character" w:styleId="Hyperlink">
    <w:name w:val="Hyperlink"/>
    <w:basedOn w:val="DefaultParagraphFont"/>
    <w:uiPriority w:val="99"/>
    <w:unhideWhenUsed/>
    <w:rsid w:val="00A36F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3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6F21"/>
    <w:pPr>
      <w:ind w:left="720"/>
      <w:contextualSpacing/>
    </w:pPr>
  </w:style>
  <w:style w:type="character" w:styleId="Hyperlink">
    <w:name w:val="Hyperlink"/>
    <w:basedOn w:val="DefaultParagraphFont"/>
    <w:uiPriority w:val="99"/>
    <w:unhideWhenUsed/>
    <w:rsid w:val="00A36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yperlink" Target="https://www.nhsx.nhs.uk/key-information-and-tools/information-governance-guidance/how-data-is-supporting-covid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igital.nhs.uk/coronavirus/gpes-data-for-pandemic-planning-and-research/transparency-notice-gpes-data-for-pandemic-planning-and-research-covid-19" TargetMode="External"/><Relationship Id="rId7" Type="http://schemas.openxmlformats.org/officeDocument/2006/relationships/settings" Target="settings.xml"/><Relationship Id="rId12" Type="http://schemas.openxmlformats.org/officeDocument/2006/relationships/hyperlink" Target="https://www.nhsx.nhs.uk/key-information-and-tools/information-governance-guidance/ig-professionals" TargetMode="External"/><Relationship Id="rId17" Type="http://schemas.openxmlformats.org/officeDocument/2006/relationships/hyperlink" Target="https://www.nhsx.nhs.uk/key-information-and-tools/information-governance-guidance/how-data-is-supporting-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coronavirus-status-checke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x.nhs.uk/key-information-and-tools/information-governance-guidance/ig-professionals" TargetMode="External"/><Relationship Id="rId24" Type="http://schemas.openxmlformats.org/officeDocument/2006/relationships/hyperlink" Target="https://digital.nhs.uk/about-nhs-digital/our-work/keeping-patient-data-safe/how-we-look-after-your-health-and-care-information" TargetMode="Externa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hyperlink" Target="file:///\\L83025.local\Shares\Public%20Shared\INFORMATION%20GOVERNANCE\Privacy%20Notice\2020\the%20NHS%20Digital%20General%20Transparency%20Notice"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www.nhs.uk/coronavirus-status-checker" TargetMode="External"/><Relationship Id="rId4" Type="http://schemas.openxmlformats.org/officeDocument/2006/relationships/numbering" Target="numbering.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A78455DAA8E4D9A35FC840B42CE29" ma:contentTypeVersion="11" ma:contentTypeDescription="Create a new document." ma:contentTypeScope="" ma:versionID="0ab785d99539abb0da4c6f17e5850ce1">
  <xsd:schema xmlns:xsd="http://www.w3.org/2001/XMLSchema" xmlns:xs="http://www.w3.org/2001/XMLSchema" xmlns:p="http://schemas.microsoft.com/office/2006/metadata/properties" xmlns:ns3="cf79c809-70b8-4282-b015-d3ee4b256cd8" xmlns:ns4="0f8e6b84-0503-49c2-b0f2-ca6e751321f9" targetNamespace="http://schemas.microsoft.com/office/2006/metadata/properties" ma:root="true" ma:fieldsID="3a26a9228d531e03d501c089e9cf50be" ns3:_="" ns4:_="">
    <xsd:import namespace="cf79c809-70b8-4282-b015-d3ee4b256cd8"/>
    <xsd:import namespace="0f8e6b84-0503-49c2-b0f2-ca6e75132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c809-70b8-4282-b015-d3ee4b256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e6b84-0503-49c2-b0f2-ca6e751321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E65B1-97EB-4543-81F3-EB73EE37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c809-70b8-4282-b015-d3ee4b256cd8"/>
    <ds:schemaRef ds:uri="0f8e6b84-0503-49c2-b0f2-ca6e75132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A3E81-999B-4016-9EB8-6CC5152B5143}">
  <ds:schemaRefs>
    <ds:schemaRef ds:uri="http://schemas.microsoft.com/sharepoint/v3/contenttype/forms"/>
  </ds:schemaRefs>
</ds:datastoreItem>
</file>

<file path=customXml/itemProps3.xml><?xml version="1.0" encoding="utf-8"?>
<ds:datastoreItem xmlns:ds="http://schemas.openxmlformats.org/officeDocument/2006/customXml" ds:itemID="{1DCB7035-A75A-4FAF-9771-DA312C300D16}">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cf79c809-70b8-4282-b015-d3ee4b256cd8"/>
    <ds:schemaRef ds:uri="0f8e6b84-0503-49c2-b0f2-ca6e751321f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Meah</dc:creator>
  <cp:lastModifiedBy>Tracey Stevens</cp:lastModifiedBy>
  <cp:revision>2</cp:revision>
  <dcterms:created xsi:type="dcterms:W3CDTF">2020-06-01T14:25:00Z</dcterms:created>
  <dcterms:modified xsi:type="dcterms:W3CDTF">2020-06-01T14:25:00Z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0x010100310A78455DAA8E4D9A35FC840B42CE29</vt:lpwstr>
  </property>
</Properties>
</file>